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31" w:rsidRPr="00376631" w:rsidRDefault="00376631" w:rsidP="0037663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«Значение подвижных игр для детей дошкольного возраста»</w:t>
      </w:r>
    </w:p>
    <w:p w:rsidR="00376631" w:rsidRPr="00376631" w:rsidRDefault="00376631" w:rsidP="00376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37465</wp:posOffset>
            </wp:positionV>
            <wp:extent cx="2505075" cy="2708275"/>
            <wp:effectExtent l="19050" t="0" r="9525" b="0"/>
            <wp:wrapTight wrapText="bothSides">
              <wp:wrapPolygon edited="0">
                <wp:start x="-164" y="0"/>
                <wp:lineTo x="-164" y="21423"/>
                <wp:lineTo x="21682" y="21423"/>
                <wp:lineTo x="21682" y="0"/>
                <wp:lineTo x="-164" y="0"/>
              </wp:wrapPolygon>
            </wp:wrapTight>
            <wp:docPr id="1" name="Рисунок 1" descr="C:\Users\Администратор\Desktop\картотека\Детк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артотека\Детки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70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Подвижные игры для детей дошкольного возраста – активная деятельность ребенка дошкольника, которая развивает его физически, пополняет знания об окружающем мире, учит ловкости и сноровке. Подвижная игра влияет как на физическое развитие, так и на эмоционально-умственное развитие ребенка. Игра совершенствует и формирует новые качества личности малыша.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Детям дошкольного возраста просто необходимо движение. Известно, что дети, которые постоянно находятся в движении, меньше болеют и подвергаются различным заболеваниям, крепко спят, быстрее развиваются физически. В педагогике подвижные игры являются методом всестороннего развития индивидуальности ребенка. Подвижная игра является первым уроком физической культуры в жизни ребенка. Одновременно ребенку прививаются нравственные нормы поведения. В игре дети познают окружающий мир, у них развивается фантазия, пространственное воображение и возникает много положительных эмоций, ощущение свободы, радости. Подвижная игра поможет ребенку преодолеть скованность и сделает его более общительным.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Игра - основное занятие ребенка дошкольника и занимает ведущее место в его образе жизни, педагоги особенно выделяют подвижные игры, когда ребенок или несколько детей сразу включаются в бурную подвижную деятельность. У каждой определенной подвижной игры есть свои условия и правила, выполняя которые достигается цель игры. Все подвижные игры разнообразны по своей организации. Некоторые игры обладают сюжетом, есть определенные роли и правила. Существуют игры без ролей, в них дети выполняют только двигательные упражнения по </w:t>
      </w:r>
      <w:proofErr w:type="gramStart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определенным</w:t>
      </w:r>
      <w:proofErr w:type="gramEnd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правилам. И также есть игры, где все действия подчинены и обыграны текстом, который произносит взрослый.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Подвижные игры чаще всего проводятся на улице, на свежем воздухе, все это способствует умению ориентироваться ребенка в пространстве, укреплению здоровья ребенка, реже такие игры проводятся в закрытом помещении, в спортивном зале, в группе детского сада.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9525</wp:posOffset>
            </wp:positionV>
            <wp:extent cx="2419350" cy="1781175"/>
            <wp:effectExtent l="19050" t="0" r="0" b="0"/>
            <wp:wrapThrough wrapText="bothSides">
              <wp:wrapPolygon edited="0">
                <wp:start x="-170" y="0"/>
                <wp:lineTo x="-170" y="21484"/>
                <wp:lineTo x="21600" y="21484"/>
                <wp:lineTo x="21600" y="0"/>
                <wp:lineTo x="-170" y="0"/>
              </wp:wrapPolygon>
            </wp:wrapThrough>
            <wp:docPr id="2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Многие подвижные игры, особенно в детском саду, проводятся с группой ребят, это приводит к привитию чувства товарищества, ведь в игре дети взаимодействуют между собой, принимают коллективные решения, стремятся к взаимопомощи, а правила развивают ответственность с самого раннего возраста малыша.</w:t>
      </w:r>
    </w:p>
    <w:p w:rsid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Энергия, которая у маленького ребенка бьет ключом, требует своего выхода наружу, поэтому детям младшего дошкольного возраста движение и подвижные игры необходимы. Организуйте досуг вашего малыша на пользу его здоровья в виде игры. Выбирая подвижную игру для ребенка, отслеживайте соответствие игровых действий возрасту ребенка, его знаниям, умениям и навыкам.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</w:p>
    <w:p w:rsidR="00376631" w:rsidRPr="00376631" w:rsidRDefault="00376631" w:rsidP="00376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lastRenderedPageBreak/>
        <w:t>Подвижные игры для детей 1,5- 2 года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Дети в возрасте 1,5-2 года уже очень подвижны и активны, своей деятельностью они подражают тому, что видят. Ребята могут многократно повторять одни и те же действия, имитировать жизнь взрослых или зверей, поэтому игра носит сюжетный характер. Дети часто одухотворяют элементы неживой природы, начинают фантазировать и вживаются в образ, что формирует нравственные ценности ребенка. Выбирайте подвижные игры разные, чтобы ребенку не наскучило одно и то же движение.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Если вы играете с малышом в один вид игры, то каждый раз вводите новые элементы и придумывайте новые детали игры, старайтесь ее усложнить, чтобы малышу было интересно. Применяйте в игре знакомые и понятные образы для ребенка, а если вы предполагаете знакомство с новым персонажем игры, то рекомендуется </w:t>
      </w:r>
      <w:proofErr w:type="gramStart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использовать</w:t>
      </w:r>
      <w:proofErr w:type="gramEnd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либо картинку, либо игрушку. Обязательно, чтобы движения в игре были доступны для выполнения малышом. Играя с малышом, читайте стишки, употребляйте художественные тексты, которые иногда заменяют правила.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Подвижные игры для детей 3 лет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Дети трех лет любят и постоянно играют в подвижные игры. Однако малыши этого возраста еще не могут сами организовать себе игру по правилам. Подвижные игры, особенно где есть сюжет, организует родитель или воспитатель в детском саду, но часто игра начинается по желанию ребенка. В данном случае взрослый человек руководит деятельностью малыша, показывает движения игры, объясняет, направляет действия ребенка.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Игра обязательно должна соответствовать возрасту и уровню развития; ребенку трех лет проще бегать, ползать, чем прыгать и метать в цель, еще сложнее игра, где сочетаются разные виды движений, поэтому выбирайте такие игры, где задания и моторные действия усложняются постепенно.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игре трехлеток важно развитие и постоянное совершенствование движений. Растут требования к выполнению движений малышами и соблюдению правил игры в коллективе.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Подвижные игры для детей 1,5-3 года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 «Найди игрушку»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 самыми маленькими ребятами можно устроить игру на внимание и подвижность. Раскладывайте в комнате по углам различные игрушки (можно немного спрятать) и говорим ребенку, какую игрушку он должен найти.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 «Паровоз»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этой игре принимают участие взрослые. Мама, папа и малыш встают паровозиком и при движении друг за другом, издают звуки паровоза. Затем можно поменяться местами и малыш будет впереди паровозика и вести «состав» вперед.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 «Догонялки»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Самая любимая и первая подвижная игра малыша, он убегает от взрослого, а взрослый его догоняет и обнимает, после можно поменяться ролями.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 «Яблоки для ежика»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Разложите на полу яблоки и груши (они могут быть настоящие и искусственные) и посадите за детский столик игрушку ёжика. Попросите малыша собрать только яблоки.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 «Стоп-сигнал»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Изображайте с ребенком различные действия: топайте ногой, накланяйтесь, делайте махи руками, ногами, хлопайте в ладоши и тому подобное. По сигналу стоп все движения прекращаются.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«Солнечный зайчик»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Пускайте по стене солнечные зайчики и предложите малышу их поймать ладошками, а когда зайчик будет на полу его можно ловить ногами. Сопровождать игру можно следующим стихотворением: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Скачут </w:t>
      </w:r>
      <w:proofErr w:type="spellStart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побегайчики</w:t>
      </w:r>
      <w:proofErr w:type="spellEnd"/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Солнечные зайчики,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 Мы зовем их — не идут,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Были тут — и нет их тут.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Прыг, прыг по углам,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Были там — и нет их там.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Где же зайчики? Ушли,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Мы нигде их не нашли.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Подвижные игры для детей 5 лет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Пятилетних ребят уже волнует результат подвижной игры, они говорят о своих желаниях, продумывают и воплощают в жизнь двигательный и общественный опыт. Не менее важную роль играет повторение и имитация движений, выполняемых взрослыми.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возрасте 5-6 лет можно вводить подвижные игры по команде, такие как футбол, бадминтон, ведь дети очень любят играть во «взрослые» игры.</w:t>
      </w:r>
    </w:p>
    <w:p w:rsidR="00376631" w:rsidRPr="00376631" w:rsidRDefault="00376631" w:rsidP="003766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Игры с мячом имеют огромное влияние на развитие малыша. Такие игры как волейбол, мини-футбол координируют движения ребенка, делают их точнее, активно работает кора головного мозга и улучшается глазомер. Процесс отбивания мяча избавляет от мышечного напряжения, помогает снять стресс и агрессию и вызывает общее удовольствие от игры.</w:t>
      </w:r>
    </w:p>
    <w:p w:rsidR="00376631" w:rsidRPr="00376631" w:rsidRDefault="00080916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E2E2E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109220</wp:posOffset>
            </wp:positionV>
            <wp:extent cx="1541780" cy="1676400"/>
            <wp:effectExtent l="19050" t="0" r="1270" b="0"/>
            <wp:wrapTight wrapText="bothSides">
              <wp:wrapPolygon edited="0">
                <wp:start x="-267" y="0"/>
                <wp:lineTo x="-267" y="21355"/>
                <wp:lineTo x="21618" y="21355"/>
                <wp:lineTo x="21618" y="0"/>
                <wp:lineTo x="-267" y="0"/>
              </wp:wrapPolygon>
            </wp:wrapTight>
            <wp:docPr id="3" name="Рисунок 15" descr="E:\картинки детские\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E:\картинки детские\det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1"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Коллективная подвижная игра «Удочка»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Дети становятся в круг, а в середину «ведущий», который крутит скакалку, а дети стараются через нее перепрыгнуть, чтоб скакалка не задела ног. Кто прикоснулся к скакалке, тот становится на место водящего.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«Салки»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Водящий должен по правилам догонять убегающих от него ребят. Если он кого-то коснулся, то он становится водящим. Игру можно усложнить - вместо бега предложив прыгать на одной ноге.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«Пузырь»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Коллективная игра детей и взрослого. Все стоят, взявшись за руки в тесном кругу, и читают </w:t>
      </w:r>
      <w:proofErr w:type="spellStart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четырехстишие</w:t>
      </w:r>
      <w:proofErr w:type="spellEnd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: Раздувайся, пузырь, Раздувайся, большой, оставайся такой, да не лопайся. При этом все отступают назад и расширяют круг, не разъединяя руки, пока взрослый не скажет</w:t>
      </w:r>
      <w:proofErr w:type="gramStart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:</w:t>
      </w:r>
      <w:proofErr w:type="gramEnd"/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«Пузырь лопнул». При этих словах дети делают хлопок, говорят «хлоп» и садятся на корточки.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ru-RU"/>
        </w:rPr>
        <w:t> «Весёлые мячи»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Для игры надо два мяча - один для мамы, другой для ребенка. Пусть малыш повторяет ваши движения.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Бросаю мой мяч.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Бросаю опять,</w:t>
      </w:r>
    </w:p>
    <w:p w:rsidR="00376631" w:rsidRPr="00376631" w:rsidRDefault="00080916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2E2E2E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96520</wp:posOffset>
            </wp:positionV>
            <wp:extent cx="2143125" cy="2047875"/>
            <wp:effectExtent l="19050" t="0" r="9525" b="0"/>
            <wp:wrapThrough wrapText="bothSides">
              <wp:wrapPolygon edited="0">
                <wp:start x="-192" y="0"/>
                <wp:lineTo x="-192" y="21500"/>
                <wp:lineTo x="21696" y="21500"/>
                <wp:lineTo x="21696" y="0"/>
                <wp:lineTo x="-192" y="0"/>
              </wp:wrapPolygon>
            </wp:wrapThrough>
            <wp:docPr id="5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631"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Ловлю и роняю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И снова бросаю.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Катаю мой мяч,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Катаю опять.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Катаю сюда,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Катаю сюда.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Бросаю, гляди,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Мой мячик, лети,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Бросай в высоту,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Поймай на лету.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Мой мячик катись,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Обратно вернись.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Смотри не зевай</w:t>
      </w:r>
    </w:p>
    <w:p w:rsidR="00376631" w:rsidRPr="00376631" w:rsidRDefault="00376631" w:rsidP="003766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7"/>
          <w:szCs w:val="27"/>
          <w:lang w:eastAsia="ru-RU"/>
        </w:rPr>
      </w:pPr>
      <w:r w:rsidRPr="00376631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Мой мячик отдай.</w:t>
      </w:r>
    </w:p>
    <w:sectPr w:rsidR="00376631" w:rsidRPr="00376631" w:rsidSect="000809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631"/>
    <w:rsid w:val="00080916"/>
    <w:rsid w:val="00376631"/>
    <w:rsid w:val="0081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AA"/>
  </w:style>
  <w:style w:type="paragraph" w:styleId="3">
    <w:name w:val="heading 3"/>
    <w:basedOn w:val="a"/>
    <w:link w:val="30"/>
    <w:uiPriority w:val="9"/>
    <w:qFormat/>
    <w:rsid w:val="003766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66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376631"/>
  </w:style>
  <w:style w:type="character" w:customStyle="1" w:styleId="apple-converted-space">
    <w:name w:val="apple-converted-space"/>
    <w:basedOn w:val="a0"/>
    <w:rsid w:val="00376631"/>
  </w:style>
  <w:style w:type="paragraph" w:styleId="a3">
    <w:name w:val="Balloon Text"/>
    <w:basedOn w:val="a"/>
    <w:link w:val="a4"/>
    <w:uiPriority w:val="99"/>
    <w:semiHidden/>
    <w:unhideWhenUsed/>
    <w:rsid w:val="0037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2017-02-15T16:41:00Z</dcterms:created>
  <dcterms:modified xsi:type="dcterms:W3CDTF">2017-02-15T16:53:00Z</dcterms:modified>
</cp:coreProperties>
</file>